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29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3680"/>
        <w:gridCol w:w="4341"/>
        <w:gridCol w:w="2098"/>
        <w:gridCol w:w="17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2958" w:type="dxa"/>
            <w:gridSpan w:val="5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MA TRẬN KIỂM TRA </w:t>
            </w:r>
            <w:r>
              <w:rPr>
                <w:rFonts w:hint="default"/>
                <w:b/>
                <w:lang w:val="en-US"/>
              </w:rPr>
              <w:t xml:space="preserve">CUỐI </w:t>
            </w:r>
            <w:bookmarkStart w:id="0" w:name="_GoBack"/>
            <w:bookmarkEnd w:id="0"/>
            <w:r>
              <w:rPr>
                <w:b/>
              </w:rPr>
              <w:t>HỌC</w:t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 KÌ I</w:t>
            </w:r>
            <w:r>
              <w:rPr>
                <w:rFonts w:hint="default"/>
                <w:b/>
                <w:lang w:val="en-US"/>
              </w:rPr>
              <w:t>I</w:t>
            </w:r>
            <w:r>
              <w:rPr>
                <w:b/>
              </w:rPr>
              <w:t xml:space="preserve">  MÔN ĐỊA 10  2022-2023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110" w:type="dxa"/>
          </w:tcPr>
          <w:p>
            <w:pPr>
              <w:jc w:val="center"/>
            </w:pPr>
            <w:r>
              <w:rPr>
                <w:rFonts w:hint="default"/>
                <w:lang w:val="en-US"/>
              </w:rPr>
              <w:t xml:space="preserve"> </w:t>
            </w:r>
            <w:r>
              <w:t>Bài</w:t>
            </w:r>
          </w:p>
        </w:tc>
        <w:tc>
          <w:tcPr>
            <w:tcW w:w="3680" w:type="dxa"/>
          </w:tcPr>
          <w:p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Nhận biết</w:t>
            </w:r>
          </w:p>
        </w:tc>
        <w:tc>
          <w:tcPr>
            <w:tcW w:w="4341" w:type="dxa"/>
          </w:tcPr>
          <w:p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Thông hiểu</w:t>
            </w:r>
          </w:p>
        </w:tc>
        <w:tc>
          <w:tcPr>
            <w:tcW w:w="2098" w:type="dxa"/>
          </w:tcPr>
          <w:p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Vận dụng thấp</w:t>
            </w:r>
          </w:p>
        </w:tc>
        <w:tc>
          <w:tcPr>
            <w:tcW w:w="1729" w:type="dxa"/>
          </w:tcPr>
          <w:p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Vận dụng cao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110" w:type="dxa"/>
          </w:tcPr>
          <w:p>
            <w:pPr>
              <w:rPr>
                <w:rFonts w:hint="default"/>
                <w:lang w:val="en-US"/>
              </w:rPr>
            </w:pPr>
            <w:r>
              <w:t xml:space="preserve">BÀI </w:t>
            </w:r>
            <w:r>
              <w:rPr>
                <w:rFonts w:hint="default"/>
                <w:lang w:val="en-US"/>
              </w:rPr>
              <w:t>28</w:t>
            </w:r>
          </w:p>
        </w:tc>
        <w:tc>
          <w:tcPr>
            <w:tcW w:w="3680" w:type="dxa"/>
          </w:tcPr>
          <w:p>
            <w:pPr>
              <w:rPr>
                <w:rFonts w:hint="default"/>
                <w:lang w:val="en-US"/>
              </w:rPr>
            </w:pPr>
            <w:r>
              <w:t>- Nhận biết</w:t>
            </w:r>
            <w:r>
              <w:rPr>
                <w:rFonts w:hint="default"/>
                <w:lang w:val="en-US"/>
              </w:rPr>
              <w:t xml:space="preserve"> vai trò,</w:t>
            </w:r>
            <w:r>
              <w:t xml:space="preserve"> đặc điểm</w:t>
            </w:r>
            <w:r>
              <w:rPr>
                <w:rFonts w:hint="default"/>
                <w:lang w:val="en-US"/>
              </w:rPr>
              <w:t>, cơ cấu ngành công nghiệp</w:t>
            </w:r>
          </w:p>
          <w:p/>
          <w:p/>
          <w:p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TN: </w:t>
            </w:r>
            <w:r>
              <w:rPr>
                <w:rFonts w:hint="default"/>
                <w:b/>
                <w:i/>
                <w:lang w:val="en-US"/>
              </w:rPr>
              <w:t xml:space="preserve">1 </w:t>
            </w:r>
            <w:r>
              <w:rPr>
                <w:b/>
                <w:i/>
              </w:rPr>
              <w:t xml:space="preserve">câu </w:t>
            </w:r>
          </w:p>
        </w:tc>
        <w:tc>
          <w:tcPr>
            <w:tcW w:w="4341" w:type="dxa"/>
          </w:tcPr>
          <w:p>
            <w:pPr>
              <w:rPr>
                <w:rFonts w:hint="default"/>
                <w:lang w:val="en-US"/>
              </w:rPr>
            </w:pPr>
            <w:r>
              <w:t>- Hiểu được sự ảnh hưởng các nhân tố t</w:t>
            </w:r>
            <w:r>
              <w:rPr>
                <w:rFonts w:hint="default"/>
                <w:lang w:val="en-US"/>
              </w:rPr>
              <w:t>ác động tới sự phân bố công nghiệp</w:t>
            </w:r>
          </w:p>
          <w:p/>
          <w:p>
            <w:pPr>
              <w:rPr>
                <w:b/>
                <w:i/>
              </w:rPr>
            </w:pPr>
          </w:p>
          <w:p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TN: </w:t>
            </w:r>
            <w:r>
              <w:rPr>
                <w:rFonts w:hint="default"/>
                <w:b/>
                <w:i/>
                <w:lang w:val="en-US"/>
              </w:rPr>
              <w:t>2</w:t>
            </w:r>
            <w:r>
              <w:rPr>
                <w:b/>
                <w:i/>
              </w:rPr>
              <w:t xml:space="preserve"> câu</w:t>
            </w:r>
          </w:p>
        </w:tc>
        <w:tc>
          <w:tcPr>
            <w:tcW w:w="2098" w:type="dxa"/>
          </w:tcPr>
          <w:p>
            <w:pPr>
              <w:rPr>
                <w:b/>
              </w:rPr>
            </w:pPr>
          </w:p>
        </w:tc>
        <w:tc>
          <w:tcPr>
            <w:tcW w:w="1729" w:type="dxa"/>
          </w:tcPr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110" w:type="dxa"/>
          </w:tcPr>
          <w:p>
            <w:pPr>
              <w:rPr>
                <w:rFonts w:hint="default"/>
                <w:lang w:val="en-US"/>
              </w:rPr>
            </w:pPr>
            <w:r>
              <w:t>BÀI 2</w:t>
            </w:r>
            <w:r>
              <w:rPr>
                <w:rFonts w:hint="default"/>
                <w:lang w:val="en-US"/>
              </w:rPr>
              <w:t>9</w:t>
            </w:r>
          </w:p>
        </w:tc>
        <w:tc>
          <w:tcPr>
            <w:tcW w:w="3680" w:type="dxa"/>
          </w:tcPr>
          <w:p>
            <w:pPr>
              <w:rPr>
                <w:rFonts w:hint="default"/>
                <w:lang w:val="en-US"/>
              </w:rPr>
            </w:pPr>
            <w:r>
              <w:t xml:space="preserve">- Nhận biết được </w:t>
            </w:r>
            <w:r>
              <w:rPr>
                <w:rFonts w:hint="default"/>
                <w:lang w:val="en-US"/>
              </w:rPr>
              <w:t>vai trò, đặc điểm, phân bố của 1 số  ngành công nghiệp:</w:t>
            </w:r>
          </w:p>
          <w:p>
            <w:pPr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+ Công nghiệp khai thác than, dầu khí, quặng kim loại</w:t>
            </w:r>
          </w:p>
          <w:p>
            <w:pPr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+ Công nghiệp điện lực</w:t>
            </w:r>
          </w:p>
          <w:p>
            <w:pPr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+ Công nghiệp điện tử tin học</w:t>
            </w:r>
          </w:p>
          <w:p>
            <w:pPr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+ Công nghiệp sx hàng tiêu dùng</w:t>
            </w:r>
          </w:p>
          <w:p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TN : </w:t>
            </w:r>
            <w:r>
              <w:rPr>
                <w:rFonts w:hint="default"/>
                <w:b/>
                <w:i/>
                <w:lang w:val="en-US"/>
              </w:rPr>
              <w:t>2</w:t>
            </w:r>
            <w:r>
              <w:rPr>
                <w:b/>
                <w:i/>
              </w:rPr>
              <w:t xml:space="preserve"> câu</w:t>
            </w:r>
          </w:p>
        </w:tc>
        <w:tc>
          <w:tcPr>
            <w:tcW w:w="4341" w:type="dxa"/>
          </w:tcPr>
          <w:p>
            <w:pPr>
              <w:rPr>
                <w:rFonts w:hint="default"/>
                <w:lang w:val="en-US"/>
              </w:rPr>
            </w:pPr>
            <w:r>
              <w:t xml:space="preserve">- Hiểu được </w:t>
            </w:r>
            <w:r>
              <w:rPr>
                <w:rFonts w:hint="default"/>
                <w:lang w:val="en-US"/>
              </w:rPr>
              <w:t>sự phân bố của các ngành công nghiệp điện tử, sản xuất hàng tiêu dùng,công nghiệp điện tử</w:t>
            </w:r>
          </w:p>
          <w:p/>
          <w:p/>
          <w:p/>
          <w:p>
            <w:pPr>
              <w:rPr>
                <w:b/>
                <w:i/>
              </w:rPr>
            </w:pPr>
          </w:p>
          <w:p>
            <w:pPr>
              <w:rPr>
                <w:b/>
                <w:i/>
              </w:rPr>
            </w:pPr>
          </w:p>
          <w:p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TN: </w:t>
            </w:r>
            <w:r>
              <w:rPr>
                <w:rFonts w:hint="default"/>
                <w:b/>
                <w:i/>
                <w:lang w:val="en-US"/>
              </w:rPr>
              <w:t>2</w:t>
            </w:r>
            <w:r>
              <w:rPr>
                <w:b/>
                <w:i/>
              </w:rPr>
              <w:t xml:space="preserve"> Câu</w:t>
            </w:r>
          </w:p>
        </w:tc>
        <w:tc>
          <w:tcPr>
            <w:tcW w:w="2098" w:type="dxa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Giải thích được sự phân bố 1 số ngành công nghiệp</w:t>
            </w:r>
          </w:p>
          <w:p>
            <w:pPr>
              <w:rPr>
                <w:b/>
                <w:i/>
              </w:rPr>
            </w:pPr>
          </w:p>
          <w:p>
            <w:pPr>
              <w:rPr>
                <w:b/>
                <w:i/>
              </w:rPr>
            </w:pPr>
          </w:p>
          <w:p>
            <w:pPr>
              <w:rPr>
                <w:b/>
                <w:i/>
              </w:rPr>
            </w:pPr>
          </w:p>
          <w:p>
            <w:pPr>
              <w:rPr>
                <w:b/>
                <w:i/>
              </w:rPr>
            </w:pPr>
          </w:p>
          <w:p>
            <w:pPr>
              <w:rPr>
                <w:b/>
                <w:i/>
              </w:rPr>
            </w:pPr>
          </w:p>
          <w:p>
            <w:pPr>
              <w:rPr>
                <w:rFonts w:hint="default"/>
                <w:lang w:val="en-US"/>
              </w:rPr>
            </w:pPr>
            <w:r>
              <w:rPr>
                <w:b/>
                <w:i/>
              </w:rPr>
              <w:t xml:space="preserve">TN: </w:t>
            </w:r>
            <w:r>
              <w:rPr>
                <w:rFonts w:hint="default"/>
                <w:b/>
                <w:i/>
                <w:lang w:val="en-US"/>
              </w:rPr>
              <w:t>2</w:t>
            </w:r>
            <w:r>
              <w:rPr>
                <w:b/>
                <w:i/>
              </w:rPr>
              <w:t xml:space="preserve"> Câu</w:t>
            </w:r>
          </w:p>
        </w:tc>
        <w:tc>
          <w:tcPr>
            <w:tcW w:w="172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  <w:jc w:val="center"/>
        </w:trPr>
        <w:tc>
          <w:tcPr>
            <w:tcW w:w="1110" w:type="dxa"/>
          </w:tcPr>
          <w:p>
            <w:pPr>
              <w:rPr>
                <w:rFonts w:hint="default"/>
                <w:lang w:val="en-US"/>
              </w:rPr>
            </w:pPr>
            <w:r>
              <w:t xml:space="preserve">BÀI </w:t>
            </w:r>
            <w:r>
              <w:rPr>
                <w:rFonts w:hint="default"/>
                <w:lang w:val="en-US"/>
              </w:rPr>
              <w:t>30</w:t>
            </w:r>
          </w:p>
        </w:tc>
        <w:tc>
          <w:tcPr>
            <w:tcW w:w="3680" w:type="dxa"/>
          </w:tcPr>
          <w:p>
            <w:pPr>
              <w:rPr>
                <w:rFonts w:hint="default"/>
                <w:lang w:val="en-US"/>
              </w:rPr>
            </w:pPr>
            <w:r>
              <w:t xml:space="preserve">- Biết được </w:t>
            </w:r>
            <w:r>
              <w:rPr>
                <w:rFonts w:hint="default"/>
                <w:lang w:val="en-US"/>
              </w:rPr>
              <w:t>vai trò, đặc điểm của 1 số hình thức tổ chức lãnh thổ công nghiệp</w:t>
            </w:r>
          </w:p>
          <w:p/>
          <w:p>
            <w:r>
              <w:rPr>
                <w:b/>
                <w:i/>
              </w:rPr>
              <w:t xml:space="preserve">TN: </w:t>
            </w:r>
            <w:r>
              <w:rPr>
                <w:rFonts w:hint="default"/>
                <w:b/>
                <w:i/>
                <w:lang w:val="en-US"/>
              </w:rPr>
              <w:t>1</w:t>
            </w:r>
            <w:r>
              <w:rPr>
                <w:b/>
                <w:i/>
              </w:rPr>
              <w:t xml:space="preserve"> câu</w:t>
            </w:r>
          </w:p>
        </w:tc>
        <w:tc>
          <w:tcPr>
            <w:tcW w:w="4341" w:type="dxa"/>
          </w:tcPr>
          <w:p>
            <w:pPr>
              <w:rPr>
                <w:rFonts w:hint="default"/>
                <w:lang w:val="en-US"/>
              </w:rPr>
            </w:pPr>
            <w:r>
              <w:t xml:space="preserve">- </w:t>
            </w:r>
            <w:r>
              <w:rPr>
                <w:rFonts w:hint="default"/>
                <w:lang w:val="en-US"/>
              </w:rPr>
              <w:t>Phân biệt được sự khác nhau giữa các hình thức tổ chức lãnh thổ công nghiệp</w:t>
            </w:r>
          </w:p>
          <w:p/>
          <w:p/>
          <w:p>
            <w:r>
              <w:rPr>
                <w:b/>
                <w:i/>
              </w:rPr>
              <w:t xml:space="preserve">TN: </w:t>
            </w:r>
            <w:r>
              <w:rPr>
                <w:rFonts w:hint="default"/>
                <w:b/>
                <w:i/>
                <w:lang w:val="en-US"/>
              </w:rPr>
              <w:t>2</w:t>
            </w:r>
            <w:r>
              <w:rPr>
                <w:b/>
                <w:i/>
              </w:rPr>
              <w:t xml:space="preserve"> câu</w:t>
            </w:r>
          </w:p>
        </w:tc>
        <w:tc>
          <w:tcPr>
            <w:tcW w:w="2098" w:type="dxa"/>
          </w:tcPr>
          <w:p/>
        </w:tc>
        <w:tc>
          <w:tcPr>
            <w:tcW w:w="172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  <w:jc w:val="center"/>
        </w:trPr>
        <w:tc>
          <w:tcPr>
            <w:tcW w:w="1110" w:type="dxa"/>
          </w:tcPr>
          <w:p>
            <w:pPr>
              <w:rPr>
                <w:rFonts w:hint="default"/>
                <w:lang w:val="en-US"/>
              </w:rPr>
            </w:pPr>
            <w:r>
              <w:t xml:space="preserve">BÀI </w:t>
            </w:r>
            <w:r>
              <w:rPr>
                <w:rFonts w:hint="default"/>
                <w:lang w:val="en-US"/>
              </w:rPr>
              <w:t>31</w:t>
            </w:r>
          </w:p>
        </w:tc>
        <w:tc>
          <w:tcPr>
            <w:tcW w:w="3680" w:type="dxa"/>
          </w:tcPr>
          <w:p>
            <w:pPr>
              <w:rPr>
                <w:rFonts w:hint="default"/>
                <w:lang w:val="en-US"/>
              </w:rPr>
            </w:pPr>
            <w:r>
              <w:t>- Biết  đ</w:t>
            </w:r>
            <w:r>
              <w:rPr>
                <w:lang w:val="en-US"/>
              </w:rPr>
              <w:t>ượ</w:t>
            </w:r>
            <w:r>
              <w:rPr>
                <w:rFonts w:hint="default"/>
                <w:lang w:val="en-US"/>
              </w:rPr>
              <w:t>c tác động của công nghiệp tới môi trường , nắm được các nguồn năng lượng tái tạo. Hướng phát triển công nghiệp trong tương lai</w:t>
            </w:r>
          </w:p>
          <w:p>
            <w:pPr>
              <w:rPr>
                <w:b/>
                <w:i/>
              </w:rPr>
            </w:pPr>
          </w:p>
          <w:p>
            <w:r>
              <w:rPr>
                <w:b/>
                <w:i/>
              </w:rPr>
              <w:t xml:space="preserve">TN: </w:t>
            </w:r>
            <w:r>
              <w:rPr>
                <w:rFonts w:hint="default"/>
                <w:b/>
                <w:i/>
                <w:lang w:val="en-US"/>
              </w:rPr>
              <w:t>1</w:t>
            </w:r>
            <w:r>
              <w:rPr>
                <w:b/>
                <w:i/>
              </w:rPr>
              <w:t xml:space="preserve"> câu</w:t>
            </w:r>
          </w:p>
        </w:tc>
        <w:tc>
          <w:tcPr>
            <w:tcW w:w="4341" w:type="dxa"/>
          </w:tcPr>
          <w:p/>
        </w:tc>
        <w:tc>
          <w:tcPr>
            <w:tcW w:w="2098" w:type="dxa"/>
          </w:tcPr>
          <w:p/>
        </w:tc>
        <w:tc>
          <w:tcPr>
            <w:tcW w:w="1729" w:type="dxa"/>
          </w:tcPr>
          <w:p>
            <w:pPr>
              <w:rPr>
                <w:rFonts w:hint="default"/>
                <w:b/>
                <w:lang w:val="en-US"/>
              </w:rPr>
            </w:pPr>
            <w:r>
              <w:rPr>
                <w:rFonts w:hint="default"/>
                <w:b/>
                <w:lang w:val="en-US"/>
              </w:rPr>
              <w:t>1 Số nguồn năng lượng tái tạo đang được sử dụng để sản xuất điện ở Việt Nam</w:t>
            </w:r>
          </w:p>
          <w:p>
            <w:pPr>
              <w:rPr>
                <w:rFonts w:hint="default"/>
                <w:b/>
                <w:lang w:val="en-US"/>
              </w:rPr>
            </w:pPr>
            <w:r>
              <w:rPr>
                <w:rFonts w:hint="default"/>
                <w:b/>
                <w:lang w:val="en-US"/>
              </w:rPr>
              <w:t>TL: 0,5đ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  <w:jc w:val="center"/>
        </w:trPr>
        <w:tc>
          <w:tcPr>
            <w:tcW w:w="1110" w:type="dxa"/>
          </w:tcPr>
          <w:p>
            <w:pPr>
              <w:rPr>
                <w:b/>
              </w:rPr>
            </w:pPr>
            <w:r>
              <w:rPr>
                <w:b/>
              </w:rPr>
              <w:t xml:space="preserve">Bài </w:t>
            </w:r>
            <w:r>
              <w:rPr>
                <w:rFonts w:hint="default"/>
                <w:b/>
                <w:lang w:val="en-US"/>
              </w:rPr>
              <w:t>3</w:t>
            </w:r>
            <w:r>
              <w:rPr>
                <w:b/>
              </w:rPr>
              <w:t>3</w:t>
            </w:r>
          </w:p>
        </w:tc>
        <w:tc>
          <w:tcPr>
            <w:tcW w:w="3680" w:type="dxa"/>
          </w:tcPr>
          <w:p>
            <w:pPr>
              <w:rPr>
                <w:rFonts w:hint="default"/>
                <w:b/>
                <w:lang w:val="en-US"/>
              </w:rPr>
            </w:pPr>
            <w:r>
              <w:rPr>
                <w:b/>
              </w:rPr>
              <w:t xml:space="preserve">- Nêu được </w:t>
            </w:r>
            <w:r>
              <w:rPr>
                <w:rFonts w:hint="default"/>
                <w:b/>
                <w:lang w:val="en-US"/>
              </w:rPr>
              <w:t>cơ cấu</w:t>
            </w:r>
            <w:r>
              <w:rPr>
                <w:b/>
              </w:rPr>
              <w:t xml:space="preserve"> và </w:t>
            </w:r>
            <w:r>
              <w:rPr>
                <w:rFonts w:hint="default"/>
                <w:b/>
                <w:lang w:val="en-US"/>
              </w:rPr>
              <w:t>vai trò</w:t>
            </w:r>
            <w:r>
              <w:rPr>
                <w:b/>
              </w:rPr>
              <w:t xml:space="preserve"> của ngành </w:t>
            </w:r>
            <w:r>
              <w:rPr>
                <w:rFonts w:hint="default"/>
                <w:b/>
                <w:lang w:val="en-US"/>
              </w:rPr>
              <w:t>dịch vụ</w:t>
            </w: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  <w:r>
              <w:rPr>
                <w:b/>
              </w:rPr>
              <w:t>TL : 1 Câu =</w:t>
            </w:r>
            <w:r>
              <w:rPr>
                <w:rFonts w:hint="default"/>
                <w:b/>
                <w:lang w:val="en-US"/>
              </w:rPr>
              <w:t xml:space="preserve"> 1,5</w:t>
            </w:r>
            <w:r>
              <w:rPr>
                <w:b/>
              </w:rPr>
              <w:t>đ</w:t>
            </w:r>
          </w:p>
        </w:tc>
        <w:tc>
          <w:tcPr>
            <w:tcW w:w="4341" w:type="dxa"/>
          </w:tcPr>
          <w:p>
            <w:pPr>
              <w:rPr>
                <w:rFonts w:hint="default"/>
                <w:lang w:val="en-US"/>
              </w:rPr>
            </w:pPr>
            <w:r>
              <w:t>- Phân tích được</w:t>
            </w:r>
            <w:r>
              <w:rPr>
                <w:rFonts w:hint="default"/>
                <w:lang w:val="en-US"/>
              </w:rPr>
              <w:t xml:space="preserve"> các nhân tố ảnh hưởng tới sự phát triển phân bố ngành dịch vụ</w:t>
            </w:r>
          </w:p>
          <w:p>
            <w:pPr>
              <w:rPr>
                <w:b/>
                <w:i/>
              </w:rPr>
            </w:pPr>
          </w:p>
          <w:p>
            <w:r>
              <w:rPr>
                <w:b/>
                <w:i/>
              </w:rPr>
              <w:t>TN: 1 câu</w:t>
            </w:r>
          </w:p>
        </w:tc>
        <w:tc>
          <w:tcPr>
            <w:tcW w:w="2098" w:type="dxa"/>
          </w:tcPr>
          <w:p/>
        </w:tc>
        <w:tc>
          <w:tcPr>
            <w:tcW w:w="172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  <w:jc w:val="center"/>
        </w:trPr>
        <w:tc>
          <w:tcPr>
            <w:tcW w:w="1110" w:type="dxa"/>
          </w:tcPr>
          <w:p>
            <w:pPr>
              <w:rPr>
                <w:rFonts w:hint="default"/>
                <w:lang w:val="en-US"/>
              </w:rPr>
            </w:pPr>
            <w:r>
              <w:t xml:space="preserve">BÀI </w:t>
            </w:r>
            <w:r>
              <w:rPr>
                <w:rFonts w:hint="default"/>
                <w:lang w:val="en-US"/>
              </w:rPr>
              <w:t>34</w:t>
            </w:r>
          </w:p>
        </w:tc>
        <w:tc>
          <w:tcPr>
            <w:tcW w:w="3680" w:type="dxa"/>
          </w:tcPr>
          <w:p>
            <w:pPr>
              <w:rPr>
                <w:rFonts w:hint="default"/>
                <w:b/>
                <w:bCs/>
                <w:lang w:val="en-US"/>
              </w:rPr>
            </w:pPr>
            <w:r>
              <w:rPr>
                <w:rFonts w:hint="default"/>
                <w:b/>
                <w:bCs/>
                <w:lang w:val="en-US"/>
              </w:rPr>
              <w:t>-Nêu được vai trò, đặc điểm ngành giao thông vận tải</w:t>
            </w:r>
          </w:p>
          <w:p>
            <w:pPr>
              <w:rPr>
                <w:b/>
                <w:bCs/>
              </w:rPr>
            </w:pPr>
          </w:p>
          <w:p/>
          <w:p/>
          <w:p>
            <w:pPr>
              <w:rPr>
                <w:rFonts w:hint="default"/>
                <w:b/>
                <w:bCs w:val="0"/>
                <w:i w:val="0"/>
                <w:iCs/>
                <w:lang w:val="en-US"/>
              </w:rPr>
            </w:pPr>
          </w:p>
          <w:p>
            <w:pPr>
              <w:rPr>
                <w:rFonts w:hint="default"/>
                <w:b/>
                <w:bCs w:val="0"/>
                <w:i w:val="0"/>
                <w:iCs/>
                <w:lang w:val="en-US"/>
              </w:rPr>
            </w:pPr>
          </w:p>
          <w:p>
            <w:pPr>
              <w:rPr>
                <w:rFonts w:hint="default"/>
                <w:b/>
                <w:bCs w:val="0"/>
                <w:i w:val="0"/>
                <w:iCs/>
                <w:lang w:val="en-US"/>
              </w:rPr>
            </w:pPr>
          </w:p>
          <w:p>
            <w:pPr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bCs w:val="0"/>
                <w:i w:val="0"/>
                <w:iCs/>
                <w:lang w:val="en-US"/>
              </w:rPr>
              <w:t>TL</w:t>
            </w:r>
            <w:r>
              <w:rPr>
                <w:b/>
                <w:bCs w:val="0"/>
                <w:i w:val="0"/>
                <w:iCs/>
              </w:rPr>
              <w:t xml:space="preserve">: </w:t>
            </w:r>
            <w:r>
              <w:rPr>
                <w:rFonts w:hint="default"/>
                <w:b/>
                <w:bCs w:val="0"/>
                <w:i w:val="0"/>
                <w:iCs/>
                <w:lang w:val="en-US"/>
              </w:rPr>
              <w:t>1</w:t>
            </w:r>
            <w:r>
              <w:rPr>
                <w:b/>
                <w:bCs w:val="0"/>
                <w:i w:val="0"/>
                <w:iCs/>
              </w:rPr>
              <w:t xml:space="preserve"> câu</w:t>
            </w:r>
            <w:r>
              <w:rPr>
                <w:rFonts w:hint="default"/>
                <w:b/>
                <w:bCs w:val="0"/>
                <w:i w:val="0"/>
                <w:iCs/>
                <w:lang w:val="en-US"/>
              </w:rPr>
              <w:t>= 1,5đ</w:t>
            </w:r>
          </w:p>
        </w:tc>
        <w:tc>
          <w:tcPr>
            <w:tcW w:w="4341" w:type="dxa"/>
          </w:tcPr>
          <w:p>
            <w:pPr>
              <w:rPr>
                <w:rFonts w:hint="default"/>
                <w:lang w:val="en-US"/>
              </w:rPr>
            </w:pPr>
            <w:r>
              <w:t xml:space="preserve">- </w:t>
            </w:r>
            <w:r>
              <w:rPr>
                <w:rFonts w:hint="default"/>
                <w:lang w:val="en-US"/>
              </w:rPr>
              <w:t>Hiểu</w:t>
            </w:r>
            <w:r>
              <w:t xml:space="preserve"> được </w:t>
            </w:r>
            <w:r>
              <w:rPr>
                <w:rFonts w:hint="default"/>
                <w:lang w:val="en-US"/>
              </w:rPr>
              <w:t>nhân tố ảnh hưởng đến giao thông vận tải</w:t>
            </w:r>
          </w:p>
          <w:p/>
          <w:p/>
          <w:p/>
          <w:p/>
          <w:p>
            <w:pPr>
              <w:rPr>
                <w:b/>
                <w:i/>
              </w:rPr>
            </w:pPr>
          </w:p>
          <w:p>
            <w:pPr>
              <w:rPr>
                <w:b/>
                <w:i/>
              </w:rPr>
            </w:pPr>
          </w:p>
          <w:p>
            <w:r>
              <w:rPr>
                <w:b/>
                <w:i/>
              </w:rPr>
              <w:t>TN: 1 câu</w:t>
            </w:r>
          </w:p>
        </w:tc>
        <w:tc>
          <w:tcPr>
            <w:tcW w:w="2098" w:type="dxa"/>
          </w:tcPr>
          <w:p>
            <w:pPr>
              <w:rPr>
                <w:b/>
                <w:i/>
              </w:rPr>
            </w:pPr>
          </w:p>
        </w:tc>
        <w:tc>
          <w:tcPr>
            <w:tcW w:w="172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  <w:jc w:val="center"/>
        </w:trPr>
        <w:tc>
          <w:tcPr>
            <w:tcW w:w="1110" w:type="dxa"/>
          </w:tcPr>
          <w:p>
            <w:r>
              <w:t>Thực hành</w:t>
            </w:r>
          </w:p>
        </w:tc>
        <w:tc>
          <w:tcPr>
            <w:tcW w:w="3680" w:type="dxa"/>
          </w:tcPr>
          <w:p>
            <w:pPr>
              <w:rPr>
                <w:u w:val="single"/>
              </w:rPr>
            </w:pPr>
          </w:p>
        </w:tc>
        <w:tc>
          <w:tcPr>
            <w:tcW w:w="4341" w:type="dxa"/>
          </w:tcPr>
          <w:p/>
          <w:p/>
          <w:p/>
          <w:p/>
        </w:tc>
        <w:tc>
          <w:tcPr>
            <w:tcW w:w="2098" w:type="dxa"/>
          </w:tcPr>
          <w:p>
            <w:pPr>
              <w:rPr>
                <w:rFonts w:hint="default"/>
                <w:b/>
                <w:i/>
                <w:lang w:val="en-US"/>
              </w:rPr>
            </w:pPr>
            <w:r>
              <w:rPr>
                <w:b/>
                <w:i/>
              </w:rPr>
              <w:t xml:space="preserve">- Vẽ được biểu đồ biểu thị </w:t>
            </w:r>
            <w:r>
              <w:rPr>
                <w:rFonts w:hint="default"/>
                <w:b/>
                <w:i/>
                <w:lang w:val="en-US"/>
              </w:rPr>
              <w:t>sản lượng 1 số sản phẩm công nghiệp</w:t>
            </w:r>
          </w:p>
          <w:p/>
          <w:p/>
          <w:p/>
          <w:p/>
          <w:p/>
          <w:p/>
          <w:p/>
          <w:p/>
          <w:p/>
          <w:p>
            <w:r>
              <w:t>TL : 1đ</w:t>
            </w:r>
          </w:p>
        </w:tc>
        <w:tc>
          <w:tcPr>
            <w:tcW w:w="1729" w:type="dxa"/>
          </w:tcPr>
          <w:p>
            <w:pPr>
              <w:rPr>
                <w:rFonts w:hint="default"/>
                <w:b/>
                <w:i/>
                <w:lang w:val="en-US"/>
              </w:rPr>
            </w:pPr>
            <w:r>
              <w:rPr>
                <w:b/>
                <w:i/>
              </w:rPr>
              <w:t>-</w:t>
            </w:r>
            <w:r>
              <w:rPr>
                <w:rFonts w:hint="default"/>
                <w:b/>
                <w:i/>
                <w:lang w:val="en-US"/>
              </w:rPr>
              <w:t>Tên 1 số sản phẩm công nghiệp của Việt Nam được xuất khẩu</w:t>
            </w:r>
          </w:p>
          <w:p>
            <w:pPr>
              <w:rPr>
                <w:rFonts w:hint="default"/>
                <w:b/>
                <w:i/>
                <w:lang w:val="en-US"/>
              </w:rPr>
            </w:pPr>
            <w:r>
              <w:rPr>
                <w:rFonts w:hint="default"/>
                <w:b/>
                <w:i/>
                <w:lang w:val="en-US"/>
              </w:rPr>
              <w:t xml:space="preserve"> </w:t>
            </w:r>
          </w:p>
          <w:p/>
          <w:p/>
          <w:p/>
          <w:p/>
          <w:p/>
          <w:p/>
          <w:p/>
          <w:p>
            <w:r>
              <w:t xml:space="preserve">TL </w:t>
            </w:r>
            <w:r>
              <w:rPr>
                <w:rFonts w:hint="default"/>
                <w:lang w:val="en-US"/>
              </w:rPr>
              <w:t>:0,5</w:t>
            </w:r>
            <w:r>
              <w:t xml:space="preserve"> 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110" w:type="dxa"/>
          </w:tcPr>
          <w:p>
            <w:r>
              <w:t>Tổng</w:t>
            </w:r>
          </w:p>
        </w:tc>
        <w:tc>
          <w:tcPr>
            <w:tcW w:w="3680" w:type="dxa"/>
          </w:tcPr>
          <w:p>
            <w:r>
              <w:t xml:space="preserve"> TN: </w:t>
            </w:r>
            <w:r>
              <w:rPr>
                <w:rFonts w:hint="default"/>
                <w:lang w:val="en-US"/>
              </w:rPr>
              <w:t>5</w:t>
            </w:r>
            <w:r>
              <w:t xml:space="preserve"> câu  =</w:t>
            </w:r>
            <w:r>
              <w:rPr>
                <w:rFonts w:hint="default"/>
                <w:lang w:val="en-US"/>
              </w:rPr>
              <w:t xml:space="preserve"> 1,67</w:t>
            </w:r>
            <w:r>
              <w:t xml:space="preserve"> đ</w:t>
            </w:r>
          </w:p>
          <w:p>
            <w:r>
              <w:t xml:space="preserve"> TL : </w:t>
            </w:r>
            <w:r>
              <w:rPr>
                <w:rFonts w:hint="default"/>
                <w:lang w:val="en-US"/>
              </w:rPr>
              <w:t>2</w:t>
            </w:r>
            <w:r>
              <w:t xml:space="preserve"> câu  (</w:t>
            </w:r>
            <w:r>
              <w:rPr>
                <w:rFonts w:hint="default"/>
                <w:lang w:val="en-US"/>
              </w:rPr>
              <w:t>3</w:t>
            </w:r>
            <w:r>
              <w:t xml:space="preserve"> đ)</w:t>
            </w:r>
          </w:p>
          <w:p/>
        </w:tc>
        <w:tc>
          <w:tcPr>
            <w:tcW w:w="4341" w:type="dxa"/>
          </w:tcPr>
          <w:p>
            <w:r>
              <w:t>TN : 8  câu = 2,67  đ</w:t>
            </w:r>
          </w:p>
          <w:p/>
        </w:tc>
        <w:tc>
          <w:tcPr>
            <w:tcW w:w="2098" w:type="dxa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TN: 2 câu= 0,67</w:t>
            </w:r>
          </w:p>
          <w:p>
            <w:pPr>
              <w:rPr>
                <w:rFonts w:hint="default"/>
                <w:lang w:val="en-US"/>
              </w:rPr>
            </w:pPr>
            <w:r>
              <w:t>TL:</w:t>
            </w:r>
            <w:r>
              <w:rPr>
                <w:rFonts w:hint="default"/>
                <w:lang w:val="en-US"/>
              </w:rPr>
              <w:t xml:space="preserve"> 1đ</w:t>
            </w:r>
          </w:p>
        </w:tc>
        <w:tc>
          <w:tcPr>
            <w:tcW w:w="1729" w:type="dxa"/>
          </w:tcPr>
          <w:p>
            <w:r>
              <w:t>TL  ( 1 đ)</w:t>
            </w:r>
          </w:p>
        </w:tc>
      </w:tr>
    </w:tbl>
    <w:p/>
    <w:sectPr>
      <w:pgSz w:w="15840" w:h="12240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FFE"/>
    <w:rsid w:val="0007308E"/>
    <w:rsid w:val="000A1B00"/>
    <w:rsid w:val="0013401E"/>
    <w:rsid w:val="001D64A8"/>
    <w:rsid w:val="00261869"/>
    <w:rsid w:val="00284C95"/>
    <w:rsid w:val="002C5208"/>
    <w:rsid w:val="003B2485"/>
    <w:rsid w:val="00413E35"/>
    <w:rsid w:val="00680FFE"/>
    <w:rsid w:val="0070050A"/>
    <w:rsid w:val="00771294"/>
    <w:rsid w:val="007B26BD"/>
    <w:rsid w:val="007D3D98"/>
    <w:rsid w:val="00A41729"/>
    <w:rsid w:val="00B06A1D"/>
    <w:rsid w:val="00B9379C"/>
    <w:rsid w:val="00BB5021"/>
    <w:rsid w:val="00BD61D0"/>
    <w:rsid w:val="00D21F7D"/>
    <w:rsid w:val="00EC779A"/>
    <w:rsid w:val="154F143A"/>
    <w:rsid w:val="15815A25"/>
    <w:rsid w:val="5E631EEC"/>
    <w:rsid w:val="7670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cs="Times New Roman" w:eastAsiaTheme="minorHAnsi"/>
      <w:sz w:val="24"/>
      <w:szCs w:val="24"/>
      <w:lang w:val="en-US" w:eastAsia="ja-JP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238</Words>
  <Characters>1360</Characters>
  <Lines>11</Lines>
  <Paragraphs>3</Paragraphs>
  <TotalTime>22</TotalTime>
  <ScaleCrop>false</ScaleCrop>
  <LinksUpToDate>false</LinksUpToDate>
  <CharactersWithSpaces>1595</CharactersWithSpaces>
  <Application>WPS Office_11.2.0.11516_F1E327BC-269C-435d-A152-05C5408002CA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2023-02-28T16:07:00Z</dcterms:created>
  <dc:creator>Admin</dc:creator>
  <cp:lastModifiedBy>google1568174475</cp:lastModifiedBy>
  <dcterms:modified xsi:type="dcterms:W3CDTF">2023-04-18T13:41:24Z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1033-11.2.0.11516</vt:lpwstr>
  </property>
  <property fmtid="{D5CDD505-2E9C-101B-9397-08002B2CF9AE}" pid="3" name="ICV">
    <vt:lpwstr>57E73B7602734918B4B0D4A306F353D9</vt:lpwstr>
  </property>
</Properties>
</file>